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46" w:rsidRDefault="00F6574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5746" w:rsidRDefault="00F65746">
      <w:pPr>
        <w:pStyle w:val="ConsPlusNormal"/>
        <w:jc w:val="both"/>
        <w:outlineLvl w:val="0"/>
      </w:pPr>
    </w:p>
    <w:p w:rsidR="00F65746" w:rsidRDefault="00F65746">
      <w:pPr>
        <w:pStyle w:val="ConsPlusTitle"/>
        <w:jc w:val="center"/>
        <w:outlineLvl w:val="0"/>
      </w:pPr>
      <w:r>
        <w:t>АДМИНИСТРАЦИЯ</w:t>
      </w:r>
    </w:p>
    <w:p w:rsidR="00F65746" w:rsidRDefault="00F6574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F65746" w:rsidRDefault="00F65746">
      <w:pPr>
        <w:pStyle w:val="ConsPlusTitle"/>
        <w:jc w:val="center"/>
      </w:pPr>
      <w:r>
        <w:t>ГОРОД ЖЕЛЕЗНОГОРСК КРАСНОЯРСКОГО КРАЯ</w:t>
      </w:r>
    </w:p>
    <w:p w:rsidR="00F65746" w:rsidRDefault="00F65746">
      <w:pPr>
        <w:pStyle w:val="ConsPlusTitle"/>
        <w:jc w:val="center"/>
      </w:pPr>
    </w:p>
    <w:p w:rsidR="00F65746" w:rsidRDefault="00F65746">
      <w:pPr>
        <w:pStyle w:val="ConsPlusTitle"/>
        <w:jc w:val="center"/>
      </w:pPr>
      <w:r>
        <w:t>ПОСТАНОВЛЕНИЕ</w:t>
      </w:r>
    </w:p>
    <w:p w:rsidR="00F65746" w:rsidRDefault="00F65746">
      <w:pPr>
        <w:pStyle w:val="ConsPlusTitle"/>
        <w:jc w:val="center"/>
      </w:pPr>
      <w:r>
        <w:t>от 1 сентября 2015 г. N 1390</w:t>
      </w:r>
    </w:p>
    <w:p w:rsidR="00F65746" w:rsidRDefault="00F65746">
      <w:pPr>
        <w:pStyle w:val="ConsPlusTitle"/>
        <w:jc w:val="center"/>
      </w:pPr>
    </w:p>
    <w:p w:rsidR="00F65746" w:rsidRDefault="00F65746">
      <w:pPr>
        <w:pStyle w:val="ConsPlusTitle"/>
        <w:jc w:val="center"/>
      </w:pPr>
      <w:r>
        <w:t>ОБ УТВЕРЖДЕНИИ ПОРЯДКА ОБЕСПЕЧЕНИЯ ПИТАНИЕМ ДЕТЕЙ</w:t>
      </w:r>
    </w:p>
    <w:p w:rsidR="00F65746" w:rsidRDefault="00F65746">
      <w:pPr>
        <w:pStyle w:val="ConsPlusTitle"/>
        <w:jc w:val="center"/>
      </w:pPr>
      <w:r>
        <w:t>С ОГРАНИЧЕННЫМИ ВОЗМОЖНОСТЯМИ ЗДОРОВЬЯ, ДЕТЕЙ ИЗ СЕМЕЙ,</w:t>
      </w:r>
    </w:p>
    <w:p w:rsidR="00F65746" w:rsidRDefault="00F65746">
      <w:pPr>
        <w:pStyle w:val="ConsPlusTitle"/>
        <w:jc w:val="center"/>
      </w:pPr>
      <w:r>
        <w:t>НАХОДЯЩИХСЯ В СОЦИАЛЬНО ОПАСНОМ ПОЛОЖЕНИИ, ДЕТЕЙ ИЗ СЕМЕЙ</w:t>
      </w:r>
    </w:p>
    <w:p w:rsidR="00F65746" w:rsidRDefault="00F65746">
      <w:pPr>
        <w:pStyle w:val="ConsPlusTitle"/>
        <w:jc w:val="center"/>
      </w:pPr>
      <w:r>
        <w:t>СО СРЕДНЕДУШЕВЫМ ДОХОДОМ НИЖЕ ВЕЛИЧИНЫ ПРОЖИТОЧНОГО</w:t>
      </w:r>
    </w:p>
    <w:p w:rsidR="00F65746" w:rsidRDefault="00F65746">
      <w:pPr>
        <w:pStyle w:val="ConsPlusTitle"/>
        <w:jc w:val="center"/>
      </w:pPr>
      <w:r>
        <w:t>МИНИМУМА, УСТАНОВЛЕННОЙ В РАЙОНАХ КРАСНОЯРСКОГО КРАЯ</w:t>
      </w:r>
    </w:p>
    <w:p w:rsidR="00F65746" w:rsidRDefault="00F65746">
      <w:pPr>
        <w:pStyle w:val="ConsPlusTitle"/>
        <w:jc w:val="center"/>
      </w:pPr>
      <w:r>
        <w:t>НА ДУШУ НАСЕЛЕНИЯ, А ТАКЖЕ ДЕТЕЙ ИЗ МНОГОДЕТНЫХ СЕМЕЙ,</w:t>
      </w:r>
    </w:p>
    <w:p w:rsidR="00F65746" w:rsidRDefault="00F65746">
      <w:pPr>
        <w:pStyle w:val="ConsPlusTitle"/>
        <w:jc w:val="center"/>
      </w:pPr>
      <w:r>
        <w:t>ДЕТЕЙ ОДИНОКИХ МАТЕРЕЙ (ОТЦОВ) СО СРЕДНЕДУШЕВЫМ ДОХОДОМ</w:t>
      </w:r>
    </w:p>
    <w:p w:rsidR="00F65746" w:rsidRDefault="00F65746">
      <w:pPr>
        <w:pStyle w:val="ConsPlusTitle"/>
        <w:jc w:val="center"/>
      </w:pPr>
      <w:r>
        <w:t>СЕМЬИ, НЕ ПРЕВЫШАЮЩИМ 1,25 ВЕЛИЧИНЫ ПРОЖИТОЧНОГО МИНИМУМА,</w:t>
      </w:r>
    </w:p>
    <w:p w:rsidR="00F65746" w:rsidRDefault="00F65746">
      <w:pPr>
        <w:pStyle w:val="ConsPlusTitle"/>
        <w:jc w:val="center"/>
      </w:pPr>
      <w:r>
        <w:t>УСТАНОВЛЕННОЙ В РАЙОНАХ КРАСНОЯРСКОГО КРАЯ НА ДУШУ</w:t>
      </w:r>
    </w:p>
    <w:p w:rsidR="00F65746" w:rsidRDefault="00F65746">
      <w:pPr>
        <w:pStyle w:val="ConsPlusTitle"/>
        <w:jc w:val="center"/>
      </w:pPr>
      <w:r>
        <w:t>НАСЕЛЕНИЯ, ОБУЧАЮЩИХСЯ В МУНИЦИПАЛЬНЫХ ОБЩЕОБРАЗОВАТЕЛЬНЫХ</w:t>
      </w:r>
    </w:p>
    <w:p w:rsidR="00F65746" w:rsidRDefault="00F65746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ЗАТО ЖЕЛЕЗНОГОРСК ПО ИМЕЮЩИМ ГОСУДАРСТВЕННУЮ</w:t>
      </w:r>
    </w:p>
    <w:p w:rsidR="00F65746" w:rsidRDefault="00F65746">
      <w:pPr>
        <w:pStyle w:val="ConsPlusTitle"/>
        <w:jc w:val="center"/>
      </w:pPr>
      <w:r>
        <w:t>АККРЕДИТАЦИЮ ОСНОВНЫМ ОБЩЕОБРАЗОВАТЕЛЬНЫМ ПРОГРАММАМ,</w:t>
      </w:r>
    </w:p>
    <w:p w:rsidR="00F65746" w:rsidRDefault="00F65746">
      <w:pPr>
        <w:pStyle w:val="ConsPlusTitle"/>
        <w:jc w:val="center"/>
      </w:pPr>
      <w:r>
        <w:t>БЕЗ ВЗИМАНИЯ ПЛАТЫ</w:t>
      </w:r>
    </w:p>
    <w:p w:rsidR="00F65746" w:rsidRDefault="00F657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57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746" w:rsidRDefault="00F657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746" w:rsidRDefault="00F657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5746" w:rsidRDefault="00F657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746" w:rsidRDefault="00F657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F65746" w:rsidRDefault="00F657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09.12.2016 </w:t>
            </w:r>
            <w:hyperlink r:id="rId5">
              <w:r>
                <w:rPr>
                  <w:color w:val="0000FF"/>
                </w:rPr>
                <w:t>N 2106</w:t>
              </w:r>
            </w:hyperlink>
            <w:r>
              <w:rPr>
                <w:color w:val="392C69"/>
              </w:rPr>
              <w:t xml:space="preserve">, от 17.04.2018 </w:t>
            </w:r>
            <w:hyperlink r:id="rId6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28.10.2021 </w:t>
            </w:r>
            <w:hyperlink r:id="rId7">
              <w:r>
                <w:rPr>
                  <w:color w:val="0000FF"/>
                </w:rPr>
                <w:t>N 2030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746" w:rsidRDefault="00F65746">
            <w:pPr>
              <w:pStyle w:val="ConsPlusNormal"/>
            </w:pPr>
          </w:p>
        </w:tc>
      </w:tr>
    </w:tbl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статьи 11</w:t>
        </w:r>
      </w:hyperlink>
      <w:r>
        <w:t xml:space="preserve"> Закона Красноярского края от 02.11.2000 N 12-961 "О защите прав ребенка", </w:t>
      </w:r>
      <w:hyperlink r:id="rId9">
        <w:r>
          <w:rPr>
            <w:color w:val="0000FF"/>
          </w:rPr>
          <w:t>Законом</w:t>
        </w:r>
      </w:hyperlink>
      <w: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1">
        <w:r>
          <w:rPr>
            <w:color w:val="0000FF"/>
          </w:rPr>
          <w:t>пунктами 3</w:t>
        </w:r>
      </w:hyperlink>
      <w:r>
        <w:t xml:space="preserve">, </w:t>
      </w:r>
      <w:hyperlink r:id="rId12">
        <w:r>
          <w:rPr>
            <w:color w:val="0000FF"/>
          </w:rPr>
          <w:t>4 статьи 11</w:t>
        </w:r>
      </w:hyperlink>
      <w:r>
        <w:t xml:space="preserve"> Закона Красноярского края от 02.11.2000 N 12-961 "О защите прав ребенка", Уставом ЗАТО Железногорск постановляю: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1. Отменен. 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28.10.2021 N 2030.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2. Отменить следующие Постановления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- от 13.03.2008 </w:t>
      </w:r>
      <w:hyperlink r:id="rId14">
        <w:r>
          <w:rPr>
            <w:color w:val="0000FF"/>
          </w:rPr>
          <w:t>N 397п</w:t>
        </w:r>
      </w:hyperlink>
      <w:r>
        <w:t xml:space="preserve"> "Об утверждении Порядка обеспечения питанием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учреждениях ЗАТО Железногорск, без взимания платы";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- от 23.09.2014 </w:t>
      </w:r>
      <w:hyperlink r:id="rId15">
        <w:r>
          <w:rPr>
            <w:color w:val="0000FF"/>
          </w:rPr>
          <w:t>N 1748</w:t>
        </w:r>
      </w:hyperlink>
      <w:r>
        <w:t xml:space="preserve"> "О внесении изменений в Постановление Администрации ЗАТО г. Железногорск от 13.03.2008 N 397п "Об утверждении Порядка обеспечения питанием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учреждениях ЗАТО Железногорск, без взимания платы";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- от 16.10.2012 </w:t>
      </w:r>
      <w:hyperlink r:id="rId16">
        <w:r>
          <w:rPr>
            <w:color w:val="0000FF"/>
          </w:rPr>
          <w:t>N 1705</w:t>
        </w:r>
      </w:hyperlink>
      <w:r>
        <w:t xml:space="preserve"> "О внесении изменений в Постановление Администрации ЗАТО г. Железногорск от 13.03.2008 N 397п "Об утверждении Порядка обеспечения питанием детей из </w:t>
      </w:r>
      <w:r>
        <w:lastRenderedPageBreak/>
        <w:t>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учреждениях ЗАТО Железногорск, без взимания платы";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- от 26.05.2011 </w:t>
      </w:r>
      <w:hyperlink r:id="rId17">
        <w:r>
          <w:rPr>
            <w:color w:val="0000FF"/>
          </w:rPr>
          <w:t>N 909</w:t>
        </w:r>
      </w:hyperlink>
      <w:r>
        <w:t xml:space="preserve"> "О внесении изменений в Постановление Администрации ЗАТО г. Железногорск от 13.03.2008 N 397п "Об утверждении Порядка обеспечения питанием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обучающихся в муниципальных общеобразовательных учреждениях ЗАТО Железногорск, без взимания платы".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3.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до сведения населения настоящее Постановление через газету "Город и горожане".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4.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 xml:space="preserve">5.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</w:t>
      </w:r>
      <w:proofErr w:type="spellStart"/>
      <w:r>
        <w:t>Фомаиди</w:t>
      </w:r>
      <w:proofErr w:type="spellEnd"/>
      <w:r>
        <w:t>.</w:t>
      </w:r>
    </w:p>
    <w:p w:rsidR="00F65746" w:rsidRDefault="00F65746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после его официального опубликования и применяется к правоотношениям, возникшим с 01.09.2015.</w:t>
      </w: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right"/>
      </w:pPr>
      <w:r>
        <w:t>Глава администрации</w:t>
      </w:r>
    </w:p>
    <w:p w:rsidR="00F65746" w:rsidRDefault="00F65746">
      <w:pPr>
        <w:pStyle w:val="ConsPlusNormal"/>
        <w:jc w:val="right"/>
      </w:pPr>
      <w:r>
        <w:t>С.Е.ПЕШКОВ</w:t>
      </w: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right"/>
        <w:outlineLvl w:val="0"/>
      </w:pPr>
      <w:r>
        <w:t>Приложение</w:t>
      </w:r>
    </w:p>
    <w:p w:rsidR="00F65746" w:rsidRDefault="00F65746">
      <w:pPr>
        <w:pStyle w:val="ConsPlusNormal"/>
        <w:jc w:val="right"/>
      </w:pPr>
      <w:r>
        <w:t>к Постановлению</w:t>
      </w:r>
    </w:p>
    <w:p w:rsidR="00F65746" w:rsidRDefault="00F6574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F65746" w:rsidRDefault="00F65746">
      <w:pPr>
        <w:pStyle w:val="ConsPlusNormal"/>
        <w:jc w:val="right"/>
      </w:pPr>
      <w:r>
        <w:t>от 1 сентября 2015 г. N 1390</w:t>
      </w: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Title"/>
        <w:jc w:val="center"/>
      </w:pPr>
      <w:r>
        <w:t>ПОРЯДОК</w:t>
      </w:r>
    </w:p>
    <w:p w:rsidR="00F65746" w:rsidRDefault="00F65746">
      <w:pPr>
        <w:pStyle w:val="ConsPlusTitle"/>
        <w:jc w:val="center"/>
      </w:pPr>
      <w:r>
        <w:t>ОБЕСПЕЧЕНИЯ ПИТАНИЕМ ДЕТЕЙ С ОГРАНИЧЕННЫМИ ВОЗМОЖНОСТЯМИ</w:t>
      </w:r>
    </w:p>
    <w:p w:rsidR="00F65746" w:rsidRDefault="00F65746">
      <w:pPr>
        <w:pStyle w:val="ConsPlusTitle"/>
        <w:jc w:val="center"/>
      </w:pPr>
      <w:r>
        <w:t>ЗДОРОВЬЯ, ДЕТЕЙ ИЗ СЕМЕЙ, НАХОДЯЩИХСЯ В СОЦИАЛЬНО ОПАСНОМ</w:t>
      </w:r>
    </w:p>
    <w:p w:rsidR="00F65746" w:rsidRDefault="00F65746">
      <w:pPr>
        <w:pStyle w:val="ConsPlusTitle"/>
        <w:jc w:val="center"/>
      </w:pPr>
      <w:r>
        <w:t>ПОЛОЖЕНИИ, ДЕТЕЙ ИЗ СЕМЕЙ СО СРЕДНЕДУШЕВЫМ ДОХОДОМ НИЖЕ</w:t>
      </w:r>
    </w:p>
    <w:p w:rsidR="00F65746" w:rsidRDefault="00F65746">
      <w:pPr>
        <w:pStyle w:val="ConsPlusTitle"/>
        <w:jc w:val="center"/>
      </w:pPr>
      <w:r>
        <w:t>ВЕЛИЧИНЫ ПРОЖИТОЧНОГО МИНИМУМА, УСТАНОВЛЕННОЙ В РАЙОНАХ</w:t>
      </w:r>
    </w:p>
    <w:p w:rsidR="00F65746" w:rsidRDefault="00F65746">
      <w:pPr>
        <w:pStyle w:val="ConsPlusTitle"/>
        <w:jc w:val="center"/>
      </w:pPr>
      <w:r>
        <w:t>КРАСНОЯРСКОГО КРАЯ НА ДУШУ НАСЕЛЕНИЯ, А ТАКЖЕ ДЕТЕЙ</w:t>
      </w:r>
    </w:p>
    <w:p w:rsidR="00F65746" w:rsidRDefault="00F65746">
      <w:pPr>
        <w:pStyle w:val="ConsPlusTitle"/>
        <w:jc w:val="center"/>
      </w:pPr>
      <w:r>
        <w:t>ИЗ МНОГОДЕТНЫХ СЕМЕЙ, ДЕТЕЙ ОДИНОКИХ МАТЕРЕЙ (ОТЦОВ)</w:t>
      </w:r>
    </w:p>
    <w:p w:rsidR="00F65746" w:rsidRDefault="00F65746">
      <w:pPr>
        <w:pStyle w:val="ConsPlusTitle"/>
        <w:jc w:val="center"/>
      </w:pPr>
      <w:r>
        <w:t>СО СРЕДНЕДУШЕВЫМ ДОХОДОМ СЕМЬИ, НЕ ПРЕВЫШАЮЩИМ 1,25</w:t>
      </w:r>
    </w:p>
    <w:p w:rsidR="00F65746" w:rsidRDefault="00F65746">
      <w:pPr>
        <w:pStyle w:val="ConsPlusTitle"/>
        <w:jc w:val="center"/>
      </w:pPr>
      <w:r>
        <w:t>ВЕЛИЧИНЫ ПРОЖИТОЧНОГО МИНИМУМА, УСТАНОВЛЕННОЙ В РАЙОНАХ</w:t>
      </w:r>
    </w:p>
    <w:p w:rsidR="00F65746" w:rsidRDefault="00F65746">
      <w:pPr>
        <w:pStyle w:val="ConsPlusTitle"/>
        <w:jc w:val="center"/>
      </w:pPr>
      <w:r>
        <w:t>КРАСНОЯРСКОГО КРАЯ НА ДУШУ НАСЕЛЕНИЯ, ОБУЧАЮЩИХСЯ</w:t>
      </w:r>
    </w:p>
    <w:p w:rsidR="00F65746" w:rsidRDefault="00F65746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УЧРЕЖДЕНИЯХ</w:t>
      </w:r>
      <w:proofErr w:type="gramEnd"/>
      <w:r>
        <w:t xml:space="preserve"> ЗАТО</w:t>
      </w:r>
    </w:p>
    <w:p w:rsidR="00F65746" w:rsidRDefault="00F65746">
      <w:pPr>
        <w:pStyle w:val="ConsPlusTitle"/>
        <w:jc w:val="center"/>
      </w:pPr>
      <w:r>
        <w:t>ЖЕЛЕЗНОГОРСК ПО ИМЕЮЩИМ ГОСУДАРСТВЕННУЮ АККРЕДИТАЦИЮ</w:t>
      </w:r>
    </w:p>
    <w:p w:rsidR="00F65746" w:rsidRDefault="00F65746">
      <w:pPr>
        <w:pStyle w:val="ConsPlusTitle"/>
        <w:jc w:val="center"/>
      </w:pPr>
      <w:r>
        <w:t>ОСНОВНЫМ ОБЩЕОБРАЗОВАТЕЛЬНЫМ ПРОГРАММАМ, БЕЗ ВЗИМАНИЯ ПЛАТЫ</w:t>
      </w: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ind w:firstLine="540"/>
        <w:jc w:val="both"/>
      </w:pPr>
      <w:r>
        <w:t xml:space="preserve">Отменен.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ЗАТО г. Железногорск Красноярского края от 28.10.2021 N 2030.</w:t>
      </w: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jc w:val="both"/>
      </w:pPr>
    </w:p>
    <w:p w:rsidR="00F65746" w:rsidRDefault="00F657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C50" w:rsidRDefault="00B01C50">
      <w:bookmarkStart w:id="0" w:name="_GoBack"/>
      <w:bookmarkEnd w:id="0"/>
    </w:p>
    <w:sectPr w:rsidR="00B01C50" w:rsidSect="0018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46"/>
    <w:rsid w:val="00B01C50"/>
    <w:rsid w:val="00F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7E568-FD16-4069-AA33-73EC0502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7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57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57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CC1C73B461A21225B3CD6041F790A48FCE98F77BE65FE87E1E27D2D393608D392575D53E4853B02F2CC3880A576BECDACC6A96854DEC347928C1AcBU4C" TargetMode="External"/><Relationship Id="rId13" Type="http://schemas.openxmlformats.org/officeDocument/2006/relationships/hyperlink" Target="consultantplus://offline/ref=835CC1C73B461A21225B3CD6041F790A48FCE98F77BF6BF78FE7E27D2D393608D392575D53E4853B02F2CB318FA576BECDACC6A96854DEC347928C1AcBU4C" TargetMode="External"/><Relationship Id="rId18" Type="http://schemas.openxmlformats.org/officeDocument/2006/relationships/hyperlink" Target="consultantplus://offline/ref=835CC1C73B461A21225B3CD6041F790A48FCE98F77BF6BF78FE7E27D2D393608D392575D53E4853B02F2CB318FA576BECDACC6A96854DEC347928C1AcBU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5CC1C73B461A21225B3CD6041F790A48FCE98F77BF6BF78FE7E27D2D393608D392575D53E4853B02F2CB318FA576BECDACC6A96854DEC347928C1AcBU4C" TargetMode="External"/><Relationship Id="rId12" Type="http://schemas.openxmlformats.org/officeDocument/2006/relationships/hyperlink" Target="consultantplus://offline/ref=835CC1C73B461A21225B3CD6041F790A48FCE98F77BE65FE87E1E27D2D393608D392575D53E4853B02F2C33488A576BECDACC6A96854DEC347928C1AcBU4C" TargetMode="External"/><Relationship Id="rId17" Type="http://schemas.openxmlformats.org/officeDocument/2006/relationships/hyperlink" Target="consultantplus://offline/ref=835CC1C73B461A21225B3CD6041F790A48FCE98F74BA6FF48BE7E27D2D393608D392575D41E4DD3703FAD53089B020EF8BcFUB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5CC1C73B461A21225B3CD6041F790A48FCE98F74BA69F68CE1E27D2D393608D392575D41E4DD3703FAD53089B020EF8BcFUB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CC1C73B461A21225B3CD6041F790A48FCE98F77B864F789E3E27D2D393608D392575D53E4853B02F2CB318CA576BECDACC6A96854DEC347928C1AcBU4C" TargetMode="External"/><Relationship Id="rId11" Type="http://schemas.openxmlformats.org/officeDocument/2006/relationships/hyperlink" Target="consultantplus://offline/ref=835CC1C73B461A21225B3CD6041F790A48FCE98F77BE65FE87E1E27D2D393608D392575D53E4853B02F2CC3880A576BECDACC6A96854DEC347928C1AcBU4C" TargetMode="External"/><Relationship Id="rId5" Type="http://schemas.openxmlformats.org/officeDocument/2006/relationships/hyperlink" Target="consultantplus://offline/ref=835CC1C73B461A21225B3CD6041F790A48FCE98F74B068FE88E1E27D2D393608D392575D53E4853B02F2CB318CA576BECDACC6A96854DEC347928C1AcBU4C" TargetMode="External"/><Relationship Id="rId15" Type="http://schemas.openxmlformats.org/officeDocument/2006/relationships/hyperlink" Target="consultantplus://offline/ref=835CC1C73B461A21225B3CD6041F790A48FCE98F74BA6AFF89E2E27D2D393608D392575D41E4DD3703FAD53089B020EF8BcFUBC" TargetMode="External"/><Relationship Id="rId10" Type="http://schemas.openxmlformats.org/officeDocument/2006/relationships/hyperlink" Target="consultantplus://offline/ref=835CC1C73B461A21225B3CD6041F790A48FCE98F77B86BF08CEDE27D2D393608D392575D41E4DD3703FAD53089B020EF8BcFUB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5CC1C73B461A21225B3CD6041F790A48FCE98F77BE65FE87E2E27D2D393608D392575D41E4DD3703FAD53089B020EF8BcFUBC" TargetMode="External"/><Relationship Id="rId14" Type="http://schemas.openxmlformats.org/officeDocument/2006/relationships/hyperlink" Target="consultantplus://offline/ref=835CC1C73B461A21225B3CD6041F790A48FCE98F74BA69F68FE0E27D2D393608D392575D41E4DD3703FAD53089B020EF8BcFU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2022-10-18T02:20:00Z</dcterms:created>
  <dcterms:modified xsi:type="dcterms:W3CDTF">2022-10-18T02:21:00Z</dcterms:modified>
</cp:coreProperties>
</file>